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E6" w:rsidRDefault="000C46E6">
      <w:pPr>
        <w:spacing w:line="470" w:lineRule="exact"/>
        <w:ind w:firstLineChars="200" w:firstLine="880"/>
        <w:jc w:val="center"/>
        <w:rPr>
          <w:rFonts w:ascii="黑体" w:eastAsia="黑体" w:hAnsi="黑体" w:cs="黑体"/>
          <w:color w:val="000000"/>
          <w:sz w:val="44"/>
          <w:szCs w:val="44"/>
          <w:shd w:val="clear" w:color="auto" w:fill="FFFFFF"/>
        </w:rPr>
      </w:pPr>
    </w:p>
    <w:p w:rsidR="000C46E6" w:rsidRDefault="000C46E6">
      <w:pPr>
        <w:spacing w:line="470" w:lineRule="exact"/>
        <w:ind w:firstLineChars="200" w:firstLine="880"/>
        <w:jc w:val="center"/>
        <w:rPr>
          <w:rFonts w:ascii="黑体" w:eastAsia="黑体" w:hAnsi="黑体" w:cs="黑体"/>
          <w:color w:val="000000"/>
          <w:sz w:val="44"/>
          <w:szCs w:val="44"/>
          <w:shd w:val="clear" w:color="auto" w:fill="FFFFFF"/>
        </w:rPr>
      </w:pPr>
    </w:p>
    <w:p w:rsidR="000C46E6" w:rsidRDefault="000C46E6">
      <w:pPr>
        <w:spacing w:line="470" w:lineRule="exact"/>
        <w:rPr>
          <w:rFonts w:ascii="黑体" w:eastAsia="黑体" w:hAnsi="黑体" w:cs="黑体"/>
          <w:color w:val="000000"/>
          <w:sz w:val="44"/>
          <w:szCs w:val="44"/>
          <w:shd w:val="clear" w:color="auto" w:fill="FFFFFF"/>
        </w:rPr>
      </w:pPr>
    </w:p>
    <w:p w:rsidR="000C46E6" w:rsidRDefault="000C46E6">
      <w:pPr>
        <w:spacing w:line="470" w:lineRule="exact"/>
        <w:jc w:val="center"/>
        <w:rPr>
          <w:rFonts w:ascii="宋体"/>
          <w:sz w:val="24"/>
          <w:szCs w:val="24"/>
        </w:rPr>
      </w:pPr>
      <w:r>
        <w:rPr>
          <w:rFonts w:ascii="黑体" w:eastAsia="黑体" w:hAnsi="黑体" w:cs="黑体" w:hint="eastAsia"/>
          <w:color w:val="000000"/>
          <w:sz w:val="44"/>
          <w:szCs w:val="44"/>
          <w:shd w:val="clear" w:color="auto" w:fill="FFFFFF"/>
        </w:rPr>
        <w:t>附件二、资产评估类资料格式及清单</w:t>
      </w:r>
    </w:p>
    <w:p w:rsidR="000C46E6" w:rsidRDefault="000C46E6">
      <w:pPr>
        <w:spacing w:line="360" w:lineRule="auto"/>
        <w:ind w:firstLineChars="200" w:firstLine="640"/>
        <w:rPr>
          <w:rFonts w:ascii="仿宋" w:eastAsia="仿宋" w:hAnsi="仿宋" w:cs="仿宋"/>
          <w:color w:val="000000"/>
          <w:shd w:val="clear" w:color="auto" w:fill="FFFFFF"/>
        </w:rPr>
      </w:pP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hint="eastAsia"/>
          <w:color w:val="000000"/>
          <w:shd w:val="clear" w:color="auto" w:fill="FFFFFF"/>
        </w:rPr>
        <w:t>第一章、企业简况</w:t>
      </w: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1.1</w:t>
      </w:r>
      <w:r>
        <w:rPr>
          <w:rFonts w:ascii="仿宋" w:eastAsia="仿宋" w:hAnsi="仿宋" w:cs="仿宋" w:hint="eastAsia"/>
          <w:color w:val="000000"/>
          <w:shd w:val="clear" w:color="auto" w:fill="FFFFFF"/>
        </w:rPr>
        <w:t>企业简介</w:t>
      </w: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1.2</w:t>
      </w:r>
      <w:r>
        <w:rPr>
          <w:rFonts w:ascii="仿宋" w:eastAsia="仿宋" w:hAnsi="仿宋" w:cs="仿宋" w:hint="eastAsia"/>
          <w:color w:val="000000"/>
          <w:shd w:val="clear" w:color="auto" w:fill="FFFFFF"/>
        </w:rPr>
        <w:t>从业人员情况表（详细填写年龄、性别、职称、执业资格、联系电话等，表格自制）</w:t>
      </w: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1.3</w:t>
      </w:r>
      <w:r>
        <w:rPr>
          <w:rFonts w:ascii="仿宋" w:eastAsia="仿宋" w:hAnsi="仿宋" w:cs="仿宋" w:hint="eastAsia"/>
          <w:color w:val="000000"/>
          <w:shd w:val="clear" w:color="auto" w:fill="FFFFFF"/>
        </w:rPr>
        <w:t>近三年业务收入情况表</w:t>
      </w: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1.4</w:t>
      </w:r>
      <w:r>
        <w:rPr>
          <w:rFonts w:ascii="仿宋" w:eastAsia="仿宋" w:hAnsi="仿宋" w:cs="仿宋" w:hint="eastAsia"/>
          <w:color w:val="000000"/>
          <w:shd w:val="clear" w:color="auto" w:fill="FFFFFF"/>
        </w:rPr>
        <w:t>近三年年度审计报告（扫描件）</w:t>
      </w: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1.5</w:t>
      </w:r>
      <w:r>
        <w:rPr>
          <w:rFonts w:ascii="仿宋" w:eastAsia="仿宋" w:hAnsi="仿宋" w:cs="仿宋" w:hint="eastAsia"/>
          <w:color w:val="000000"/>
          <w:shd w:val="clear" w:color="auto" w:fill="FFFFFF"/>
        </w:rPr>
        <w:t>近三年获得的荣誉（彩色扫描件）</w:t>
      </w: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hint="eastAsia"/>
          <w:color w:val="000000"/>
          <w:shd w:val="clear" w:color="auto" w:fill="FFFFFF"/>
        </w:rPr>
        <w:t>第二章、资信证书</w:t>
      </w: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1.1</w:t>
      </w:r>
      <w:r>
        <w:rPr>
          <w:rFonts w:ascii="仿宋" w:eastAsia="仿宋" w:hAnsi="仿宋" w:cs="仿宋" w:hint="eastAsia"/>
          <w:color w:val="000000"/>
          <w:shd w:val="clear" w:color="auto" w:fill="FFFFFF"/>
        </w:rPr>
        <w:t>企业法人营业执照（三证合一彩色扫描件）</w:t>
      </w: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1.2</w:t>
      </w:r>
      <w:r>
        <w:rPr>
          <w:rFonts w:ascii="仿宋" w:eastAsia="仿宋" w:hAnsi="仿宋" w:cs="仿宋" w:hint="eastAsia"/>
          <w:color w:val="000000"/>
          <w:shd w:val="clear" w:color="auto" w:fill="FFFFFF"/>
        </w:rPr>
        <w:t>主管部门颁发的资产评估机构备案证明（彩色扫描件）</w:t>
      </w: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1.3</w:t>
      </w:r>
      <w:r>
        <w:rPr>
          <w:rFonts w:ascii="仿宋" w:eastAsia="仿宋" w:hAnsi="仿宋" w:cs="仿宋" w:hint="eastAsia"/>
          <w:color w:val="000000"/>
          <w:shd w:val="clear" w:color="auto" w:fill="FFFFFF"/>
        </w:rPr>
        <w:t>基本账户开户许可证（彩色扫描件）</w:t>
      </w: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1.4</w:t>
      </w:r>
      <w:r>
        <w:rPr>
          <w:rFonts w:ascii="仿宋" w:eastAsia="仿宋" w:hAnsi="仿宋" w:cs="仿宋" w:hint="eastAsia"/>
          <w:color w:val="000000"/>
          <w:shd w:val="clear" w:color="auto" w:fill="FFFFFF"/>
        </w:rPr>
        <w:t>办公场所房屋产权或租赁合同（彩色扫描件）</w:t>
      </w: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1.5</w:t>
      </w:r>
      <w:r>
        <w:rPr>
          <w:rFonts w:ascii="仿宋" w:eastAsia="仿宋" w:hAnsi="仿宋" w:cs="仿宋" w:hint="eastAsia"/>
          <w:color w:val="000000"/>
          <w:shd w:val="clear" w:color="auto" w:fill="FFFFFF"/>
        </w:rPr>
        <w:t>不少于</w:t>
      </w:r>
      <w:r>
        <w:rPr>
          <w:rFonts w:ascii="仿宋" w:eastAsia="仿宋" w:hAnsi="仿宋" w:cs="仿宋"/>
          <w:color w:val="000000"/>
          <w:shd w:val="clear" w:color="auto" w:fill="FFFFFF"/>
        </w:rPr>
        <w:t>8</w:t>
      </w:r>
      <w:r>
        <w:rPr>
          <w:rFonts w:ascii="仿宋" w:eastAsia="仿宋" w:hAnsi="仿宋" w:cs="仿宋" w:hint="eastAsia"/>
          <w:color w:val="000000"/>
          <w:shd w:val="clear" w:color="auto" w:fill="FFFFFF"/>
        </w:rPr>
        <w:t>名注册评估师的注册证书及其社保缴纳证明（彩色扫描件）</w:t>
      </w: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1.6</w:t>
      </w:r>
      <w:r>
        <w:rPr>
          <w:rFonts w:ascii="仿宋" w:eastAsia="仿宋" w:hAnsi="仿宋" w:cs="仿宋" w:hint="eastAsia"/>
          <w:color w:val="000000"/>
          <w:shd w:val="clear" w:color="auto" w:fill="FFFFFF"/>
        </w:rPr>
        <w:t>法定代表人授权委托书（被授权人应为以后实际从事兰花集团评估业务的负责人，并具备注册评估师执业资格）</w:t>
      </w: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1.7</w:t>
      </w:r>
      <w:r>
        <w:rPr>
          <w:rFonts w:ascii="仿宋" w:eastAsia="仿宋" w:hAnsi="仿宋" w:cs="仿宋" w:hint="eastAsia"/>
          <w:color w:val="000000"/>
          <w:shd w:val="clear" w:color="auto" w:fill="FFFFFF"/>
        </w:rPr>
        <w:t>被委托人身份证复印件及法人代表或首席合伙人身份证复印件（彩色扫描件）、法人代表或首席合伙人个人征信报告</w:t>
      </w: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1.8</w:t>
      </w:r>
      <w:r>
        <w:rPr>
          <w:rFonts w:ascii="仿宋" w:eastAsia="仿宋" w:hAnsi="仿宋" w:cs="仿宋" w:hint="eastAsia"/>
          <w:color w:val="000000"/>
          <w:shd w:val="clear" w:color="auto" w:fill="FFFFFF"/>
        </w:rPr>
        <w:t>被授权的业务负责人注册评估师证书、社保缴纳证明（彩色扫描件）、个人征信报告</w:t>
      </w: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1.9</w:t>
      </w:r>
      <w:r>
        <w:rPr>
          <w:rFonts w:ascii="仿宋" w:eastAsia="仿宋" w:hAnsi="仿宋" w:cs="仿宋" w:hint="eastAsia"/>
          <w:color w:val="000000"/>
          <w:shd w:val="clear" w:color="auto" w:fill="FFFFFF"/>
        </w:rPr>
        <w:t>拟在兰花集团从事评估业务人员表（表格自制，要填写联系电话）</w:t>
      </w: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1.10</w:t>
      </w:r>
      <w:r>
        <w:rPr>
          <w:rFonts w:ascii="仿宋" w:eastAsia="仿宋" w:hAnsi="仿宋" w:cs="仿宋" w:hint="eastAsia"/>
          <w:color w:val="000000"/>
          <w:shd w:val="clear" w:color="auto" w:fill="FFFFFF"/>
        </w:rPr>
        <w:t>拟在兰花集团从事评估业务人员的执业证书、职称证书（彩色扫描件）、个人征信报告</w:t>
      </w: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1.11</w:t>
      </w:r>
      <w:r>
        <w:rPr>
          <w:rFonts w:ascii="仿宋" w:eastAsia="仿宋" w:hAnsi="仿宋" w:cs="仿宋" w:hint="eastAsia"/>
          <w:color w:val="000000"/>
          <w:shd w:val="clear" w:color="auto" w:fill="FFFFFF"/>
        </w:rPr>
        <w:t>全国企业信用信息公示系统中未列入严重违法失信企业的查询结果下载件和“信用中国”网站中未列入失信被执行人名单的查询结果下载件</w:t>
      </w: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hint="eastAsia"/>
          <w:color w:val="000000"/>
          <w:shd w:val="clear" w:color="auto" w:fill="FFFFFF"/>
        </w:rPr>
        <w:t>第三章、业绩资料</w:t>
      </w: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1.1</w:t>
      </w:r>
      <w:r>
        <w:rPr>
          <w:rFonts w:ascii="仿宋" w:eastAsia="仿宋" w:hAnsi="仿宋" w:cs="仿宋" w:hint="eastAsia"/>
          <w:color w:val="000000"/>
          <w:shd w:val="clear" w:color="auto" w:fill="FFFFFF"/>
        </w:rPr>
        <w:t>企业近三年主要业绩情况表（表格自制）</w:t>
      </w: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1.2</w:t>
      </w:r>
      <w:r>
        <w:rPr>
          <w:rFonts w:ascii="仿宋" w:eastAsia="仿宋" w:hAnsi="仿宋" w:cs="仿宋" w:hint="eastAsia"/>
          <w:color w:val="000000"/>
          <w:shd w:val="clear" w:color="auto" w:fill="FFFFFF"/>
        </w:rPr>
        <w:t>企业近三年业绩资料（彩色扫描件）</w:t>
      </w:r>
    </w:p>
    <w:p w:rsidR="000C46E6" w:rsidRDefault="000C46E6">
      <w:pPr>
        <w:spacing w:line="360" w:lineRule="auto"/>
        <w:ind w:firstLineChars="200" w:firstLine="640"/>
        <w:rPr>
          <w:rFonts w:ascii="仿宋" w:eastAsia="仿宋" w:hAnsi="仿宋" w:cs="仿宋"/>
          <w:color w:val="000000"/>
          <w:shd w:val="clear" w:color="auto" w:fill="FFFFFF"/>
        </w:rPr>
      </w:pPr>
      <w:r>
        <w:rPr>
          <w:rFonts w:ascii="仿宋" w:eastAsia="仿宋" w:hAnsi="仿宋" w:cs="仿宋" w:hint="eastAsia"/>
          <w:color w:val="000000"/>
          <w:shd w:val="clear" w:color="auto" w:fill="FFFFFF"/>
        </w:rPr>
        <w:t>企业近三年（</w:t>
      </w:r>
      <w:r>
        <w:rPr>
          <w:rFonts w:ascii="仿宋" w:eastAsia="仿宋" w:hAnsi="仿宋" w:cs="仿宋"/>
          <w:color w:val="000000"/>
          <w:shd w:val="clear" w:color="auto" w:fill="FFFFFF"/>
        </w:rPr>
        <w:t>2018</w:t>
      </w:r>
      <w:r>
        <w:rPr>
          <w:rFonts w:ascii="仿宋" w:eastAsia="仿宋" w:hAnsi="仿宋" w:cs="仿宋" w:hint="eastAsia"/>
          <w:color w:val="000000"/>
          <w:shd w:val="clear" w:color="auto" w:fill="FFFFFF"/>
        </w:rPr>
        <w:t>年</w:t>
      </w:r>
      <w:r>
        <w:rPr>
          <w:rFonts w:ascii="仿宋" w:eastAsia="仿宋" w:hAnsi="仿宋" w:cs="仿宋"/>
          <w:color w:val="000000"/>
          <w:shd w:val="clear" w:color="auto" w:fill="FFFFFF"/>
        </w:rPr>
        <w:t>1</w:t>
      </w:r>
      <w:r>
        <w:rPr>
          <w:rFonts w:ascii="仿宋" w:eastAsia="仿宋" w:hAnsi="仿宋" w:cs="仿宋" w:hint="eastAsia"/>
          <w:color w:val="000000"/>
          <w:shd w:val="clear" w:color="auto" w:fill="FFFFFF"/>
        </w:rPr>
        <w:t>月</w:t>
      </w:r>
      <w:r>
        <w:rPr>
          <w:rFonts w:ascii="仿宋" w:eastAsia="仿宋" w:hAnsi="仿宋" w:cs="仿宋"/>
          <w:color w:val="000000"/>
          <w:shd w:val="clear" w:color="auto" w:fill="FFFFFF"/>
        </w:rPr>
        <w:t>2020</w:t>
      </w:r>
      <w:r>
        <w:rPr>
          <w:rFonts w:ascii="仿宋" w:eastAsia="仿宋" w:hAnsi="仿宋" w:cs="仿宋" w:hint="eastAsia"/>
          <w:color w:val="000000"/>
          <w:shd w:val="clear" w:color="auto" w:fill="FFFFFF"/>
        </w:rPr>
        <w:t>年</w:t>
      </w:r>
      <w:r>
        <w:rPr>
          <w:rFonts w:ascii="仿宋" w:eastAsia="仿宋" w:hAnsi="仿宋" w:cs="仿宋"/>
          <w:color w:val="000000"/>
          <w:shd w:val="clear" w:color="auto" w:fill="FFFFFF"/>
        </w:rPr>
        <w:t>12</w:t>
      </w:r>
      <w:r>
        <w:rPr>
          <w:rFonts w:ascii="仿宋" w:eastAsia="仿宋" w:hAnsi="仿宋" w:cs="仿宋" w:hint="eastAsia"/>
          <w:color w:val="000000"/>
          <w:shd w:val="clear" w:color="auto" w:fill="FFFFFF"/>
        </w:rPr>
        <w:t>）为大型国有企业提供资产评估（资产不低于</w:t>
      </w:r>
      <w:r>
        <w:rPr>
          <w:rFonts w:ascii="仿宋" w:eastAsia="仿宋" w:hAnsi="仿宋" w:cs="仿宋"/>
          <w:color w:val="000000"/>
          <w:shd w:val="clear" w:color="auto" w:fill="FFFFFF"/>
        </w:rPr>
        <w:t>5000</w:t>
      </w:r>
      <w:r>
        <w:rPr>
          <w:rFonts w:ascii="仿宋" w:eastAsia="仿宋" w:hAnsi="仿宋" w:cs="仿宋" w:hint="eastAsia"/>
          <w:color w:val="000000"/>
          <w:shd w:val="clear" w:color="auto" w:fill="FFFFFF"/>
        </w:rPr>
        <w:t>万元）服务业绩不少于三项（委托协议、评估报告、结算凭证或发票三样为准）。</w:t>
      </w:r>
    </w:p>
    <w:p w:rsidR="000C46E6" w:rsidRDefault="000C46E6">
      <w:pPr>
        <w:spacing w:line="360" w:lineRule="auto"/>
        <w:rPr>
          <w:rFonts w:ascii="仿宋" w:eastAsia="仿宋" w:hAnsi="仿宋" w:cs="仿宋"/>
          <w:color w:val="000000"/>
          <w:shd w:val="clear" w:color="auto" w:fill="FFFFFF"/>
        </w:rPr>
      </w:pPr>
    </w:p>
    <w:p w:rsidR="000C46E6" w:rsidRDefault="000C46E6">
      <w:pPr>
        <w:spacing w:line="360" w:lineRule="auto"/>
        <w:rPr>
          <w:rFonts w:ascii="仿宋" w:eastAsia="仿宋" w:hAnsi="仿宋" w:cs="仿宋"/>
          <w:color w:val="000000"/>
          <w:shd w:val="clear" w:color="auto" w:fill="FFFFFF"/>
        </w:rPr>
      </w:pPr>
    </w:p>
    <w:p w:rsidR="000C46E6" w:rsidRDefault="000C46E6">
      <w:pPr>
        <w:spacing w:line="360" w:lineRule="auto"/>
        <w:jc w:val="center"/>
        <w:rPr>
          <w:rFonts w:ascii="仿宋" w:eastAsia="仿宋" w:hAnsi="仿宋" w:cs="仿宋"/>
          <w:color w:val="000000"/>
          <w:shd w:val="clear" w:color="auto" w:fill="FFFFFF"/>
        </w:rPr>
      </w:pPr>
    </w:p>
    <w:p w:rsidR="000C46E6" w:rsidRDefault="000C46E6" w:rsidP="00C00B72">
      <w:pPr>
        <w:spacing w:line="470" w:lineRule="exact"/>
        <w:rPr>
          <w:rFonts w:ascii="黑体" w:eastAsia="黑体" w:hAnsi="黑体" w:cs="黑体"/>
          <w:color w:val="000000"/>
          <w:sz w:val="44"/>
          <w:szCs w:val="44"/>
          <w:shd w:val="clear" w:color="auto" w:fill="FFFFFF"/>
        </w:rPr>
      </w:pPr>
    </w:p>
    <w:sectPr w:rsidR="000C46E6" w:rsidSect="004C30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B001A2"/>
    <w:multiLevelType w:val="singleLevel"/>
    <w:tmpl w:val="DBB001A2"/>
    <w:lvl w:ilvl="0">
      <w:start w:val="3"/>
      <w:numFmt w:val="chineseCounting"/>
      <w:suff w:val="nothing"/>
      <w:lvlText w:val="第%1章、"/>
      <w:lvlJc w:val="left"/>
      <w:rPr>
        <w:rFonts w:cs="Times New Roman" w:hint="eastAsia"/>
      </w:rPr>
    </w:lvl>
  </w:abstractNum>
  <w:abstractNum w:abstractNumId="1">
    <w:nsid w:val="459FF11D"/>
    <w:multiLevelType w:val="singleLevel"/>
    <w:tmpl w:val="459FF11D"/>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9F5412B"/>
    <w:rsid w:val="00027FED"/>
    <w:rsid w:val="000A00BE"/>
    <w:rsid w:val="000A5230"/>
    <w:rsid w:val="000C46E6"/>
    <w:rsid w:val="001C71B5"/>
    <w:rsid w:val="00220CDE"/>
    <w:rsid w:val="002407BD"/>
    <w:rsid w:val="0039612C"/>
    <w:rsid w:val="00450B41"/>
    <w:rsid w:val="00462335"/>
    <w:rsid w:val="004C308E"/>
    <w:rsid w:val="004D1EAE"/>
    <w:rsid w:val="005D5C93"/>
    <w:rsid w:val="00600E01"/>
    <w:rsid w:val="00671582"/>
    <w:rsid w:val="009C3BF0"/>
    <w:rsid w:val="009D7BBD"/>
    <w:rsid w:val="00A13AFD"/>
    <w:rsid w:val="00A2322D"/>
    <w:rsid w:val="00AC1E24"/>
    <w:rsid w:val="00AD4064"/>
    <w:rsid w:val="00B70E74"/>
    <w:rsid w:val="00C00B72"/>
    <w:rsid w:val="00C61C3E"/>
    <w:rsid w:val="00C6489D"/>
    <w:rsid w:val="00D259CF"/>
    <w:rsid w:val="00D34807"/>
    <w:rsid w:val="00D37DCC"/>
    <w:rsid w:val="00D66A7A"/>
    <w:rsid w:val="00DE69C8"/>
    <w:rsid w:val="00E078BE"/>
    <w:rsid w:val="00E1026E"/>
    <w:rsid w:val="00E40920"/>
    <w:rsid w:val="00ED30A9"/>
    <w:rsid w:val="00F04F88"/>
    <w:rsid w:val="00F3033A"/>
    <w:rsid w:val="00F667CA"/>
    <w:rsid w:val="029028EB"/>
    <w:rsid w:val="04BA728F"/>
    <w:rsid w:val="0A6A2357"/>
    <w:rsid w:val="0B3252D9"/>
    <w:rsid w:val="0DA83CB0"/>
    <w:rsid w:val="0F8D0D6B"/>
    <w:rsid w:val="12044F53"/>
    <w:rsid w:val="13064E29"/>
    <w:rsid w:val="13DF1459"/>
    <w:rsid w:val="14C547EA"/>
    <w:rsid w:val="18BC7A81"/>
    <w:rsid w:val="1A017F3D"/>
    <w:rsid w:val="1C6A2A8F"/>
    <w:rsid w:val="1C6A6EEB"/>
    <w:rsid w:val="1F3845A7"/>
    <w:rsid w:val="25591370"/>
    <w:rsid w:val="26D86552"/>
    <w:rsid w:val="29961F7B"/>
    <w:rsid w:val="2B8712C6"/>
    <w:rsid w:val="2F062B8C"/>
    <w:rsid w:val="301F2DB1"/>
    <w:rsid w:val="30CF62A7"/>
    <w:rsid w:val="397F7474"/>
    <w:rsid w:val="39F5412B"/>
    <w:rsid w:val="3B5B1CF0"/>
    <w:rsid w:val="3E141DEE"/>
    <w:rsid w:val="43E052B3"/>
    <w:rsid w:val="459171C5"/>
    <w:rsid w:val="47D06A37"/>
    <w:rsid w:val="482A6C99"/>
    <w:rsid w:val="48900D3B"/>
    <w:rsid w:val="4A515163"/>
    <w:rsid w:val="4BFF50FA"/>
    <w:rsid w:val="51B149B9"/>
    <w:rsid w:val="556B56E0"/>
    <w:rsid w:val="5780710D"/>
    <w:rsid w:val="5810204E"/>
    <w:rsid w:val="59180C74"/>
    <w:rsid w:val="59CD7785"/>
    <w:rsid w:val="5BB10D1B"/>
    <w:rsid w:val="5CBB6A95"/>
    <w:rsid w:val="5D6E6762"/>
    <w:rsid w:val="5F4C5145"/>
    <w:rsid w:val="5FB52303"/>
    <w:rsid w:val="603E0267"/>
    <w:rsid w:val="66850BBC"/>
    <w:rsid w:val="67965D8B"/>
    <w:rsid w:val="68AB0F11"/>
    <w:rsid w:val="6A3114FE"/>
    <w:rsid w:val="6B837545"/>
    <w:rsid w:val="6E6D326D"/>
    <w:rsid w:val="6F0957CC"/>
    <w:rsid w:val="70702691"/>
    <w:rsid w:val="73346949"/>
    <w:rsid w:val="76F71A91"/>
    <w:rsid w:val="7C0D6FCD"/>
    <w:rsid w:val="7C6C4627"/>
    <w:rsid w:val="7CEB10A6"/>
    <w:rsid w:val="7E0B5165"/>
    <w:rsid w:val="7FA552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C308E"/>
    <w:pPr>
      <w:widowControl w:val="0"/>
      <w:jc w:val="both"/>
    </w:pPr>
    <w:rPr>
      <w:sz w:val="32"/>
      <w:szCs w:val="32"/>
    </w:rPr>
  </w:style>
  <w:style w:type="paragraph" w:styleId="Heading1">
    <w:name w:val="heading 1"/>
    <w:basedOn w:val="Normal"/>
    <w:next w:val="Normal"/>
    <w:link w:val="Heading1Char"/>
    <w:uiPriority w:val="99"/>
    <w:qFormat/>
    <w:rsid w:val="004C308E"/>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308E"/>
    <w:rPr>
      <w:rFonts w:cs="Times New Roman"/>
      <w:b/>
      <w:bCs/>
      <w:kern w:val="44"/>
      <w:sz w:val="44"/>
      <w:szCs w:val="44"/>
    </w:rPr>
  </w:style>
  <w:style w:type="paragraph" w:styleId="NormalWeb">
    <w:name w:val="Normal (Web)"/>
    <w:basedOn w:val="Normal"/>
    <w:uiPriority w:val="99"/>
    <w:rsid w:val="004C308E"/>
    <w:pPr>
      <w:spacing w:beforeAutospacing="1" w:afterAutospacing="1"/>
      <w:jc w:val="left"/>
    </w:pPr>
    <w:rPr>
      <w:kern w:val="0"/>
      <w:sz w:val="24"/>
    </w:rPr>
  </w:style>
  <w:style w:type="table" w:styleId="TableGrid">
    <w:name w:val="Table Grid"/>
    <w:basedOn w:val="TableNormal"/>
    <w:uiPriority w:val="99"/>
    <w:rsid w:val="004C308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4C308E"/>
    <w:rPr>
      <w:rFonts w:cs="Times New Roman"/>
      <w:b/>
    </w:rPr>
  </w:style>
  <w:style w:type="character" w:styleId="FollowedHyperlink">
    <w:name w:val="FollowedHyperlink"/>
    <w:basedOn w:val="DefaultParagraphFont"/>
    <w:uiPriority w:val="99"/>
    <w:rsid w:val="004C308E"/>
    <w:rPr>
      <w:rFonts w:cs="Times New Roman"/>
      <w:color w:val="222222"/>
      <w:u w:val="none"/>
    </w:rPr>
  </w:style>
  <w:style w:type="character" w:styleId="Emphasis">
    <w:name w:val="Emphasis"/>
    <w:basedOn w:val="DefaultParagraphFont"/>
    <w:uiPriority w:val="99"/>
    <w:qFormat/>
    <w:rsid w:val="004C308E"/>
    <w:rPr>
      <w:rFonts w:cs="Times New Roman"/>
    </w:rPr>
  </w:style>
  <w:style w:type="character" w:styleId="HTMLDefinition">
    <w:name w:val="HTML Definition"/>
    <w:basedOn w:val="DefaultParagraphFont"/>
    <w:uiPriority w:val="99"/>
    <w:rsid w:val="004C308E"/>
    <w:rPr>
      <w:rFonts w:cs="Times New Roman"/>
    </w:rPr>
  </w:style>
  <w:style w:type="character" w:styleId="HTMLVariable">
    <w:name w:val="HTML Variable"/>
    <w:basedOn w:val="DefaultParagraphFont"/>
    <w:uiPriority w:val="99"/>
    <w:rsid w:val="004C308E"/>
    <w:rPr>
      <w:rFonts w:cs="Times New Roman"/>
    </w:rPr>
  </w:style>
  <w:style w:type="character" w:styleId="Hyperlink">
    <w:name w:val="Hyperlink"/>
    <w:basedOn w:val="DefaultParagraphFont"/>
    <w:uiPriority w:val="99"/>
    <w:rsid w:val="004C308E"/>
    <w:rPr>
      <w:rFonts w:cs="Times New Roman"/>
      <w:color w:val="0000FF"/>
      <w:u w:val="single"/>
    </w:rPr>
  </w:style>
  <w:style w:type="character" w:styleId="HTMLCode">
    <w:name w:val="HTML Code"/>
    <w:basedOn w:val="DefaultParagraphFont"/>
    <w:uiPriority w:val="99"/>
    <w:rsid w:val="004C308E"/>
    <w:rPr>
      <w:rFonts w:ascii="Courier New" w:hAnsi="Courier New" w:cs="Times New Roman"/>
      <w:sz w:val="20"/>
    </w:rPr>
  </w:style>
  <w:style w:type="character" w:styleId="HTMLCite">
    <w:name w:val="HTML Cite"/>
    <w:basedOn w:val="DefaultParagraphFont"/>
    <w:uiPriority w:val="99"/>
    <w:rsid w:val="004C308E"/>
    <w:rPr>
      <w:rFonts w:cs="Times New Roman"/>
    </w:rPr>
  </w:style>
  <w:style w:type="character" w:customStyle="1" w:styleId="file">
    <w:name w:val="file"/>
    <w:basedOn w:val="DefaultParagraphFont"/>
    <w:uiPriority w:val="99"/>
    <w:rsid w:val="004C308E"/>
    <w:rPr>
      <w:rFonts w:cs="Times New Roman"/>
    </w:rPr>
  </w:style>
  <w:style w:type="character" w:customStyle="1" w:styleId="folder">
    <w:name w:val="folder"/>
    <w:basedOn w:val="DefaultParagraphFont"/>
    <w:uiPriority w:val="99"/>
    <w:rsid w:val="004C308E"/>
    <w:rPr>
      <w:rFonts w:cs="Times New Roman"/>
    </w:rPr>
  </w:style>
  <w:style w:type="character" w:customStyle="1" w:styleId="folder1">
    <w:name w:val="folder1"/>
    <w:basedOn w:val="DefaultParagraphFont"/>
    <w:uiPriority w:val="99"/>
    <w:rsid w:val="004C308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2</Pages>
  <Words>103</Words>
  <Characters>592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山西兰花煤炭实业集团有限公司</dc:title>
  <dc:subject/>
  <dc:creator>爱是lov</dc:creator>
  <cp:keywords/>
  <dc:description/>
  <cp:lastModifiedBy>赵亚静</cp:lastModifiedBy>
  <cp:revision>17</cp:revision>
  <cp:lastPrinted>2021-04-12T09:22:00Z</cp:lastPrinted>
  <dcterms:created xsi:type="dcterms:W3CDTF">2021-04-09T07:33:00Z</dcterms:created>
  <dcterms:modified xsi:type="dcterms:W3CDTF">2021-04-21T03:06:00Z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8B689B5839F24EFFA9994B8D175C3EC1</vt:lpwstr>
  </property>
</Properties>
</file>